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5A3" w:rsidRPr="009B59DF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Додаток </w:t>
      </w:r>
      <w:r w:rsidR="005D5CF8">
        <w:rPr>
          <w:rFonts w:ascii="Times New Roman" w:eastAsia="Calibri" w:hAnsi="Times New Roman" w:cs="Times New Roman"/>
          <w:sz w:val="28"/>
          <w:szCs w:val="28"/>
          <w:lang w:val="uk-UA"/>
        </w:rPr>
        <w:t>4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Інформація про об'єкт оцінки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(для визначення вартості необоротних активів, цілісних майнових комплексів, індивідуально визначеного майна, земельних ділянок)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Назва об'єкта оцінки</w:t>
      </w:r>
      <w:r w:rsidR="0082653A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D5CF8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Нежитлова будівля (конюшня)</w:t>
      </w:r>
      <w:r w:rsid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031300" w:rsidRDefault="00031300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11AF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Місцезнаходження об'єкта оцінки</w:t>
      </w:r>
      <w:r w:rsidR="0082653A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2653A"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Полтавська область, Лубенський район, Пирятинська міська територіальна громада, </w:t>
      </w:r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м</w:t>
      </w:r>
      <w:r w:rsidR="0082653A"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. </w:t>
      </w:r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Пирятин, </w:t>
      </w:r>
    </w:p>
    <w:p w:rsidR="00F815A3" w:rsidRPr="00F815A3" w:rsidRDefault="0082653A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вул. </w:t>
      </w:r>
      <w:r w:rsidR="00B43B99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Київська</w:t>
      </w:r>
      <w:r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, </w:t>
      </w:r>
      <w:r w:rsidR="005D5CF8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8</w:t>
      </w:r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7</w:t>
      </w:r>
      <w:r w:rsidR="005D5CF8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/4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031300" w:rsidRDefault="00031300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Балансоутримувач</w:t>
      </w:r>
      <w:r w:rsidR="00AC0C85" w:rsidRPr="0082653A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82653A" w:rsidRPr="0082653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Виконавчий комітет Пирятинської міської ради</w:t>
      </w:r>
      <w:r w:rsidR="00916A5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031300" w:rsidRPr="00031300" w:rsidRDefault="00031300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2653A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Мета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проведення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незалежної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оцінки</w:t>
      </w:r>
      <w:proofErr w:type="spellEnd"/>
      <w:r w:rsidR="00AC0C85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  <w:r w:rsidR="0082653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Визначення</w:t>
      </w:r>
      <w:proofErr w:type="spellEnd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ринкової</w:t>
      </w:r>
      <w:proofErr w:type="spellEnd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вартості</w:t>
      </w:r>
      <w:proofErr w:type="spellEnd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для </w:t>
      </w:r>
      <w:proofErr w:type="spellStart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примусового</w:t>
      </w:r>
      <w:proofErr w:type="spellEnd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відчуження</w:t>
      </w:r>
      <w:proofErr w:type="spellEnd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майна.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(05358) 2-14-70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</w:rPr>
        <w:t>   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</w:t>
      </w:r>
      <w:r w:rsidRPr="00F815A3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office@pyryatyn-mrada.gov.ua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</w:rPr>
        <w:t>            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телефон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замовника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</w:rPr>
        <w:t>          </w:t>
      </w: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            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ел</w:t>
      </w: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адреса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замовника</w:t>
      </w:r>
      <w:proofErr w:type="spellEnd"/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C0C85" w:rsidRDefault="00F815A3" w:rsidP="00AC0C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Види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економічної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діяльності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коди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КВЕД)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суб’єкта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господарювання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,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необоротні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активи</w:t>
      </w:r>
      <w:proofErr w:type="spellEnd"/>
      <w:r w:rsidR="00AC0C8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або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цілісний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майновий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комплекс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якого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оцінюються</w:t>
      </w:r>
      <w:proofErr w:type="spellEnd"/>
      <w:r w:rsidR="00AC0C85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031300" w:rsidRDefault="00AC0C85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84.11 </w:t>
      </w:r>
      <w:proofErr w:type="spellStart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Державне</w:t>
      </w:r>
      <w:proofErr w:type="spellEnd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управління</w:t>
      </w:r>
      <w:proofErr w:type="spellEnd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загального</w:t>
      </w:r>
      <w:proofErr w:type="spellEnd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характеру</w:t>
      </w:r>
      <w:r w:rsidR="0003130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.</w:t>
      </w:r>
    </w:p>
    <w:p w:rsidR="00031300" w:rsidRDefault="00031300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F4B" w:rsidRDefault="00F815A3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Кількість</w:t>
      </w:r>
      <w:r w:rsidR="00AC0C85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об’єктів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необоротних</w:t>
      </w:r>
      <w:r w:rsidR="00AC0C85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активів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(нематеріальні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активи,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основні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засоби,</w:t>
      </w:r>
      <w:r w:rsidR="00AC0C85" w:rsidRPr="00AC0C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об’єкти незавершених капітальних інвестицій,  довгострокові фінансові інвестиції) згідно з обліком (зазначаються окремо за групами)</w:t>
      </w:r>
      <w:r w:rsidR="00A41E75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720A86" w:rsidRDefault="005D5CF8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Конюшня</w:t>
      </w:r>
      <w:r w:rsidR="00B409C4" w:rsidRP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E543C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загальною площею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900</w:t>
      </w:r>
      <w:r w:rsidR="00B409C4" w:rsidRP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3</w:t>
      </w:r>
      <w:r w:rsidR="009D47DF" w:rsidRPr="009D47D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="009D47DF" w:rsidRPr="009D47D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кв.м</w:t>
      </w:r>
      <w:proofErr w:type="spellEnd"/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 літ. «</w:t>
      </w:r>
      <w:r w:rsidR="00B409C4" w:rsidRP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А</w:t>
      </w:r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-</w:t>
      </w:r>
      <w:r w:rsidR="00B409C4" w:rsidRP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1</w:t>
      </w:r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»</w:t>
      </w:r>
      <w:bookmarkStart w:id="0" w:name="_GoBack"/>
      <w:bookmarkEnd w:id="0"/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031300" w:rsidRDefault="00031300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Розмір статутного капіталу (власного капіталу) господарського товариства,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тис.грн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A41E75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1D6F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D6F1E" w:rsidRP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-</w:t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  <w:t>----------------------------------------------------------------------------</w:t>
      </w:r>
      <w:r w:rsidR="001D6F1E" w:rsidRP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1D6F1E" w:rsidRPr="001D6F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</w:t>
      </w:r>
      <w:r w:rsidR="001D6F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br/>
      </w:r>
      <w:r w:rsidR="001D6F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(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заповнюється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разі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оцінки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цілісних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майнових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комплексів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</w:p>
    <w:p w:rsidR="00031300" w:rsidRDefault="00031300" w:rsidP="00F815A3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Балансова</w:t>
      </w:r>
      <w:r w:rsidRPr="00F815A3">
        <w:rPr>
          <w:rFonts w:ascii="Calibri" w:eastAsia="Calibri" w:hAnsi="Calibri" w:cs="Times New Roman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залишкова  вартість нематеріальних активів, основних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засобів, об’єктів незавершених капітальних інвестицій, довгострокових фінансових інвестицій (зазначається окремо  за  групами)</w:t>
      </w:r>
      <w:r w:rsidR="001D6F1E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B43B99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-______________</w:t>
      </w:r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.</w:t>
      </w:r>
      <w:r w:rsidR="00744F4B" w:rsidRPr="00744F4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станом на</w:t>
      </w:r>
      <w:r w:rsidR="00744F4B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151A2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03.</w:t>
      </w:r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0</w:t>
      </w:r>
      <w:r w:rsidR="00151A2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7</w:t>
      </w:r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.2023</w:t>
      </w:r>
      <w:r w:rsidR="0003130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.</w:t>
      </w:r>
    </w:p>
    <w:p w:rsidR="00F815A3" w:rsidRPr="001D6F1E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(за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останній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звітний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період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</w:p>
    <w:p w:rsidR="00916A5B" w:rsidRDefault="00916A5B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Відповідальна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особа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за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подання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інформації</w:t>
      </w:r>
      <w:proofErr w:type="spellEnd"/>
      <w:r w:rsidR="00A41E75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</w:p>
    <w:p w:rsidR="00F815A3" w:rsidRPr="00F815A3" w:rsidRDefault="00A41E75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                                    _____________</w:t>
      </w:r>
      <w:r w:rsidR="00AC0C8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</w:t>
      </w:r>
      <w:r w:rsidR="00AC0C85"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Є.О. </w:t>
      </w:r>
      <w:proofErr w:type="spellStart"/>
      <w:r w:rsidR="00AC0C85"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Кошова</w:t>
      </w:r>
      <w:proofErr w:type="spellEnd"/>
    </w:p>
    <w:p w:rsidR="00F815A3" w:rsidRPr="00F815A3" w:rsidRDefault="00A41E75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</w:t>
      </w:r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(</w:t>
      </w:r>
      <w:proofErr w:type="spellStart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підпис</w:t>
      </w:r>
      <w:proofErr w:type="spellEnd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  <w:r w:rsidR="00F815A3" w:rsidRPr="00F815A3">
        <w:rPr>
          <w:rFonts w:ascii="Times New Roman" w:eastAsia="Calibri" w:hAnsi="Times New Roman" w:cs="Times New Roman"/>
          <w:sz w:val="24"/>
          <w:szCs w:val="24"/>
        </w:rPr>
        <w:t>    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F815A3"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</w:t>
      </w:r>
      <w:r w:rsidR="00F815A3" w:rsidRPr="00F815A3">
        <w:rPr>
          <w:rFonts w:ascii="Times New Roman" w:eastAsia="Calibri" w:hAnsi="Times New Roman" w:cs="Times New Roman"/>
          <w:sz w:val="24"/>
          <w:szCs w:val="24"/>
        </w:rPr>
        <w:t> </w:t>
      </w:r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proofErr w:type="spellStart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ініціали</w:t>
      </w:r>
      <w:proofErr w:type="spellEnd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прізвище</w:t>
      </w:r>
      <w:proofErr w:type="spellEnd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</w:p>
    <w:sectPr w:rsidR="00F815A3" w:rsidRPr="00F815A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A3"/>
    <w:rsid w:val="00031300"/>
    <w:rsid w:val="00151A25"/>
    <w:rsid w:val="001D6F1E"/>
    <w:rsid w:val="002B79AE"/>
    <w:rsid w:val="005D5CF8"/>
    <w:rsid w:val="00720A86"/>
    <w:rsid w:val="007411AF"/>
    <w:rsid w:val="00744F4B"/>
    <w:rsid w:val="0082653A"/>
    <w:rsid w:val="00830C70"/>
    <w:rsid w:val="00916A5B"/>
    <w:rsid w:val="009B59DF"/>
    <w:rsid w:val="009D47DF"/>
    <w:rsid w:val="00A41E75"/>
    <w:rsid w:val="00AC0C85"/>
    <w:rsid w:val="00B409C4"/>
    <w:rsid w:val="00B43B99"/>
    <w:rsid w:val="00E543CA"/>
    <w:rsid w:val="00F8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09FFA"/>
  <w15:chartTrackingRefBased/>
  <w15:docId w15:val="{3D37FC90-B1EF-4098-84EA-425A8C4D3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В’ячеслав Вікторович</dc:creator>
  <cp:keywords/>
  <dc:description/>
  <cp:lastModifiedBy>Савченко В’ячеслав Вікторович</cp:lastModifiedBy>
  <cp:revision>2</cp:revision>
  <cp:lastPrinted>2023-05-16T11:30:00Z</cp:lastPrinted>
  <dcterms:created xsi:type="dcterms:W3CDTF">2023-07-03T06:39:00Z</dcterms:created>
  <dcterms:modified xsi:type="dcterms:W3CDTF">2023-07-03T06:39:00Z</dcterms:modified>
</cp:coreProperties>
</file>